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EE4B0" w14:textId="1BD56DF1" w:rsidR="00FA55E6" w:rsidRDefault="00357923" w:rsidP="00357923">
      <w:pPr>
        <w:jc w:val="right"/>
      </w:pPr>
      <w:r>
        <w:t xml:space="preserve">                                                                                                                 ДОДАТОК 1</w:t>
      </w:r>
      <w:r w:rsidR="00FA55E6">
        <w:t xml:space="preserve">                                  </w:t>
      </w:r>
      <w:bookmarkStart w:id="0" w:name="_GoBack"/>
      <w:bookmarkEnd w:id="0"/>
      <w:r w:rsidR="00FA55E6">
        <w:t xml:space="preserve">                                                         </w:t>
      </w:r>
      <w:r>
        <w:t xml:space="preserve">                               </w:t>
      </w:r>
      <w:r w:rsidR="00FA55E6">
        <w:t>ЗАТВЕРДЖЕНО</w:t>
      </w:r>
    </w:p>
    <w:p w14:paraId="0EF20C87" w14:textId="001B81B0" w:rsidR="00FA55E6" w:rsidRDefault="00FA55E6" w:rsidP="00FA55E6">
      <w:pPr>
        <w:jc w:val="center"/>
      </w:pPr>
      <w:r>
        <w:t xml:space="preserve">                                                                                                 наказом КЗ СОР </w:t>
      </w:r>
    </w:p>
    <w:p w14:paraId="2ECBE5B4" w14:textId="082B3FAA" w:rsidR="00FA55E6" w:rsidRDefault="00FA55E6" w:rsidP="00FA55E6">
      <w:pPr>
        <w:jc w:val="center"/>
      </w:pPr>
      <w:r>
        <w:t xml:space="preserve">                                                                              «Конотопська спеціальна школа»</w:t>
      </w:r>
    </w:p>
    <w:p w14:paraId="7E3612B4" w14:textId="5B0233A3" w:rsidR="00FA55E6" w:rsidRDefault="00FA55E6" w:rsidP="00FA55E6">
      <w:pPr>
        <w:jc w:val="center"/>
      </w:pPr>
      <w:r>
        <w:t xml:space="preserve">                                      </w:t>
      </w:r>
      <w:r w:rsidR="00357923">
        <w:t xml:space="preserve">                                                     </w:t>
      </w:r>
      <w:r>
        <w:t xml:space="preserve">№ </w:t>
      </w:r>
      <w:r w:rsidR="00357923">
        <w:t>150/а-ОД</w:t>
      </w:r>
      <w:r>
        <w:t xml:space="preserve"> від </w:t>
      </w:r>
      <w:r w:rsidR="00357923">
        <w:t>04.09.2025</w:t>
      </w:r>
    </w:p>
    <w:p w14:paraId="25E61F76" w14:textId="0851AFD6" w:rsidR="00FA55E6" w:rsidRDefault="00FA55E6" w:rsidP="00FA55E6">
      <w:pPr>
        <w:jc w:val="center"/>
      </w:pPr>
    </w:p>
    <w:p w14:paraId="40D36089" w14:textId="77777777" w:rsidR="00FA55E6" w:rsidRPr="00FA55E6" w:rsidRDefault="00FA55E6" w:rsidP="00FA55E6">
      <w:pPr>
        <w:jc w:val="center"/>
        <w:rPr>
          <w:b/>
          <w:bCs/>
        </w:rPr>
      </w:pPr>
    </w:p>
    <w:p w14:paraId="2A3E4249" w14:textId="3181C4E2" w:rsidR="00FA55E6" w:rsidRPr="00FA55E6" w:rsidRDefault="00FA55E6" w:rsidP="00FA55E6">
      <w:pPr>
        <w:jc w:val="center"/>
        <w:rPr>
          <w:b/>
          <w:bCs/>
        </w:rPr>
      </w:pPr>
      <w:r w:rsidRPr="00FA55E6">
        <w:rPr>
          <w:b/>
          <w:bCs/>
        </w:rPr>
        <w:t>ПОЛОЖЕННЯ</w:t>
      </w:r>
    </w:p>
    <w:p w14:paraId="421B7B0D" w14:textId="7BF376A1" w:rsidR="00FA55E6" w:rsidRDefault="00FA55E6" w:rsidP="00FA55E6">
      <w:pPr>
        <w:jc w:val="center"/>
        <w:rPr>
          <w:b/>
          <w:bCs/>
        </w:rPr>
      </w:pPr>
      <w:r w:rsidRPr="00FA55E6">
        <w:rPr>
          <w:b/>
          <w:bCs/>
        </w:rPr>
        <w:t xml:space="preserve">Про запобігання і протидії насильству та жорстокому поводженню з дітьми у </w:t>
      </w:r>
      <w:bookmarkStart w:id="1" w:name="_Hlk214440903"/>
      <w:r w:rsidRPr="00FA55E6">
        <w:rPr>
          <w:b/>
          <w:bCs/>
        </w:rPr>
        <w:t>Комунальному закладі Сумської обласної ради</w:t>
      </w:r>
    </w:p>
    <w:p w14:paraId="461AEF08" w14:textId="127A7DDA" w:rsidR="00FA55E6" w:rsidRPr="00FA55E6" w:rsidRDefault="00FA55E6" w:rsidP="00FA55E6">
      <w:pPr>
        <w:jc w:val="center"/>
        <w:rPr>
          <w:b/>
          <w:bCs/>
        </w:rPr>
      </w:pPr>
      <w:r>
        <w:rPr>
          <w:b/>
          <w:bCs/>
        </w:rPr>
        <w:t>«Конотопська спеціальна школа»</w:t>
      </w:r>
    </w:p>
    <w:p w14:paraId="7C4F466D" w14:textId="77777777" w:rsidR="00FA55E6" w:rsidRPr="00FA55E6" w:rsidRDefault="00FA55E6" w:rsidP="00FA55E6">
      <w:pPr>
        <w:jc w:val="center"/>
        <w:rPr>
          <w:b/>
          <w:bCs/>
        </w:rPr>
      </w:pPr>
    </w:p>
    <w:bookmarkEnd w:id="1"/>
    <w:p w14:paraId="7168C4B0" w14:textId="77777777" w:rsidR="00FA55E6" w:rsidRDefault="00FA55E6" w:rsidP="00FA55E6">
      <w:pPr>
        <w:jc w:val="both"/>
      </w:pPr>
    </w:p>
    <w:p w14:paraId="58AF495B" w14:textId="78352D66" w:rsidR="00FA55E6" w:rsidRPr="00FA55E6" w:rsidRDefault="00FA55E6" w:rsidP="00FA55E6">
      <w:pPr>
        <w:pStyle w:val="a3"/>
        <w:numPr>
          <w:ilvl w:val="0"/>
          <w:numId w:val="1"/>
        </w:numPr>
        <w:jc w:val="both"/>
        <w:rPr>
          <w:b/>
          <w:bCs/>
        </w:rPr>
      </w:pPr>
      <w:r w:rsidRPr="00FA55E6">
        <w:rPr>
          <w:b/>
          <w:bCs/>
        </w:rPr>
        <w:t xml:space="preserve">ЗАГАЛЬНІ ПОЛОЖЕННЯ </w:t>
      </w:r>
    </w:p>
    <w:p w14:paraId="0AA1498C" w14:textId="1D4DDCF2" w:rsidR="00141147" w:rsidRDefault="00FA55E6" w:rsidP="00FA55E6">
      <w:pPr>
        <w:ind w:firstLine="360"/>
        <w:jc w:val="both"/>
      </w:pPr>
      <w:r w:rsidRPr="00FA55E6">
        <w:t xml:space="preserve">Положення про запобігання і протидії насильству та жорстокому поводженню з дітьми </w:t>
      </w:r>
      <w:r>
        <w:t>у</w:t>
      </w:r>
      <w:r w:rsidRPr="00FA55E6">
        <w:t xml:space="preserve"> </w:t>
      </w:r>
      <w:r>
        <w:t>Комунальному закладі Сумської обласної ради «Конотопська спеціальна школа»</w:t>
      </w:r>
      <w:r w:rsidRPr="00FA55E6">
        <w:t xml:space="preserve">(далі – Положення) регулює питання організації захисту дітей від різних форм насильства та жорстокого поводження </w:t>
      </w:r>
    </w:p>
    <w:p w14:paraId="1D8C4756" w14:textId="34570D2D" w:rsidR="00141147" w:rsidRDefault="00FA55E6" w:rsidP="00FA55E6">
      <w:pPr>
        <w:ind w:firstLine="360"/>
        <w:jc w:val="both"/>
      </w:pPr>
      <w:r w:rsidRPr="00FA55E6">
        <w:t xml:space="preserve">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14:paraId="390FF5D7" w14:textId="77777777" w:rsidR="00141147" w:rsidRDefault="00FA55E6" w:rsidP="00141147">
      <w:pPr>
        <w:jc w:val="both"/>
      </w:pPr>
      <w:r w:rsidRPr="00251522">
        <w:rPr>
          <w:b/>
          <w:bCs/>
        </w:rPr>
        <w:t>Метою Положення</w:t>
      </w:r>
      <w:r w:rsidRPr="00FA55E6">
        <w:t xml:space="preserve"> є створення у</w:t>
      </w:r>
      <w:r w:rsidR="00141147">
        <w:t xml:space="preserve"> школі</w:t>
      </w:r>
      <w:r w:rsidRPr="00FA55E6">
        <w:t xml:space="preserve"> безпечного та здорового освітнього середовища, вільного від усіх форм насильства, та забезпечення механізмів виявлення, реагування і профілактики. </w:t>
      </w:r>
    </w:p>
    <w:p w14:paraId="67004B0D" w14:textId="77777777" w:rsidR="00951A64" w:rsidRDefault="00FA55E6" w:rsidP="00141147">
      <w:pPr>
        <w:jc w:val="both"/>
      </w:pPr>
      <w:r w:rsidRPr="001617E2">
        <w:t>1.1.Основні терміни:</w:t>
      </w:r>
      <w:r w:rsidRPr="00FA55E6">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FA55E6">
        <w:t>кібербезпеки</w:t>
      </w:r>
      <w:proofErr w:type="spellEnd"/>
      <w:r w:rsidRPr="00FA55E6">
        <w:t xml:space="preserve">, захисту персональних даних, безпечності та якості харчових продуктів та/або надання неякісних послуг з харчування, шляхом фізичного </w:t>
      </w:r>
      <w:r w:rsidRPr="00FA55E6">
        <w:lastRenderedPageBreak/>
        <w:t xml:space="preserve">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4817291F" w14:textId="77777777" w:rsidR="00951A64" w:rsidRDefault="00FA55E6" w:rsidP="001617E2">
      <w:pPr>
        <w:jc w:val="both"/>
      </w:pPr>
      <w:r w:rsidRPr="00FA55E6">
        <w:t xml:space="preserve">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 </w:t>
      </w:r>
      <w:r w:rsidR="00951A64">
        <w:t xml:space="preserve">  </w:t>
      </w:r>
      <w:r w:rsidRPr="00FA55E6">
        <w:t xml:space="preserve">Жорстоке поводження з дітьми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 Насильство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79CE88D6" w14:textId="6455BBEC" w:rsidR="00951A64" w:rsidRDefault="00FA55E6" w:rsidP="00951A64">
      <w:pPr>
        <w:jc w:val="both"/>
      </w:pPr>
      <w:r w:rsidRPr="00FA55E6">
        <w:t xml:space="preserve">Види насильства: </w:t>
      </w:r>
    </w:p>
    <w:p w14:paraId="0202F895" w14:textId="77777777" w:rsidR="00951A64" w:rsidRDefault="00951A64" w:rsidP="00951A64">
      <w:pPr>
        <w:jc w:val="both"/>
      </w:pPr>
      <w:r>
        <w:t>-</w:t>
      </w:r>
      <w:r w:rsidR="00FA55E6" w:rsidRPr="00FA55E6">
        <w:t>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2D30F311" w14:textId="77777777" w:rsidR="00951A64" w:rsidRDefault="00951A64" w:rsidP="00951A64">
      <w:pPr>
        <w:jc w:val="both"/>
      </w:pPr>
      <w:r>
        <w:t>-</w:t>
      </w:r>
      <w:r w:rsidR="00FA55E6" w:rsidRPr="00FA55E6">
        <w:t xml:space="preserve"> 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6DCEB72D" w14:textId="77777777" w:rsidR="00951A64" w:rsidRDefault="00951A64" w:rsidP="00951A64">
      <w:pPr>
        <w:jc w:val="both"/>
      </w:pPr>
      <w:r>
        <w:t xml:space="preserve">- </w:t>
      </w:r>
      <w:r w:rsidR="00FA55E6" w:rsidRPr="00FA55E6">
        <w:t xml:space="preserve">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76A23A51" w14:textId="77777777" w:rsidR="00951A64" w:rsidRDefault="00951A64" w:rsidP="00951A64">
      <w:pPr>
        <w:jc w:val="both"/>
      </w:pPr>
      <w:r>
        <w:t>- фі</w:t>
      </w:r>
      <w:r w:rsidR="00FA55E6" w:rsidRPr="00FA55E6">
        <w:t xml:space="preserve">зичне насильство – форма домашнього насильства, що включає ляпаси, стусани, штовхання, щипання, шмагання, кусання, а також незаконне </w:t>
      </w:r>
      <w:r w:rsidR="00FA55E6" w:rsidRPr="00FA55E6">
        <w:lastRenderedPageBreak/>
        <w:t xml:space="preserve">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r>
        <w:t xml:space="preserve">  </w:t>
      </w:r>
      <w:r w:rsidR="00FA55E6" w:rsidRPr="00E533F1">
        <w:t>Систематичність</w:t>
      </w:r>
      <w:r w:rsidR="00FA55E6" w:rsidRPr="00951A64">
        <w:rPr>
          <w:b/>
          <w:bCs/>
        </w:rPr>
        <w:t xml:space="preserve"> </w:t>
      </w:r>
      <w:r w:rsidR="00FA55E6" w:rsidRPr="00FA55E6">
        <w:t xml:space="preserve">– вчинення насильства два і більше разів протягом року. Посадова особа – керівник та працівники </w:t>
      </w:r>
      <w:r>
        <w:t>школи</w:t>
      </w:r>
      <w:r w:rsidR="00FA55E6" w:rsidRPr="00FA55E6">
        <w:t>, у тому числі педагогічні працівники, медичні та інші працівники, які взаємодіють з дітьми.</w:t>
      </w:r>
    </w:p>
    <w:p w14:paraId="5D03A62B" w14:textId="77777777" w:rsidR="00951A64" w:rsidRDefault="00FA55E6" w:rsidP="00951A64">
      <w:pPr>
        <w:jc w:val="both"/>
      </w:pPr>
      <w:r w:rsidRPr="00951A64">
        <w:rPr>
          <w:b/>
          <w:bCs/>
        </w:rPr>
        <w:t xml:space="preserve"> </w:t>
      </w:r>
      <w:proofErr w:type="spellStart"/>
      <w:r w:rsidRPr="00E533F1">
        <w:t>Булінг</w:t>
      </w:r>
      <w:proofErr w:type="spellEnd"/>
      <w:r w:rsidRPr="00E533F1">
        <w:t xml:space="preserve"> (цькування)</w:t>
      </w:r>
      <w:r w:rsidRPr="00FA55E6">
        <w:t xml:space="preserve">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 </w:t>
      </w:r>
    </w:p>
    <w:p w14:paraId="662901F0" w14:textId="77777777" w:rsidR="00951A64" w:rsidRDefault="00FA55E6" w:rsidP="00951A64">
      <w:pPr>
        <w:jc w:val="both"/>
      </w:pPr>
      <w:proofErr w:type="spellStart"/>
      <w:r w:rsidRPr="00E533F1">
        <w:t>Мобінг</w:t>
      </w:r>
      <w:proofErr w:type="spellEnd"/>
      <w:r w:rsidRPr="00E533F1">
        <w:t xml:space="preserve"> (цькування</w:t>
      </w:r>
      <w:r w:rsidRPr="00951A64">
        <w:rPr>
          <w:b/>
          <w:bCs/>
        </w:rPr>
        <w:t>)</w:t>
      </w:r>
      <w:r w:rsidRPr="00FA55E6">
        <w:t xml:space="preserve">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 </w:t>
      </w:r>
      <w:r w:rsidRPr="00E533F1">
        <w:t>Колектив – група</w:t>
      </w:r>
      <w:r w:rsidRPr="00FA55E6">
        <w:t xml:space="preserve">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 </w:t>
      </w:r>
    </w:p>
    <w:p w14:paraId="767C4BAD" w14:textId="77777777" w:rsidR="00951A64" w:rsidRDefault="00FA55E6" w:rsidP="00951A64">
      <w:pPr>
        <w:jc w:val="both"/>
      </w:pPr>
      <w:r w:rsidRPr="00FA55E6">
        <w:t xml:space="preserve">Програма для дитини або іншої особи, яка вчинила </w:t>
      </w:r>
      <w:proofErr w:type="spellStart"/>
      <w:r w:rsidRPr="00FA55E6">
        <w:t>булінг</w:t>
      </w:r>
      <w:proofErr w:type="spellEnd"/>
      <w:r w:rsidRPr="00FA55E6">
        <w:t xml:space="preserve"> (цькування), – 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FA55E6">
        <w:t>булінг</w:t>
      </w:r>
      <w:proofErr w:type="spellEnd"/>
      <w:r w:rsidRPr="00FA55E6">
        <w:t xml:space="preserve">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 Програма для дитини або іншої особи, яка постраждала від </w:t>
      </w:r>
      <w:proofErr w:type="spellStart"/>
      <w:r w:rsidRPr="00FA55E6">
        <w:t>булінгу</w:t>
      </w:r>
      <w:proofErr w:type="spellEnd"/>
      <w:r w:rsidRPr="00FA55E6">
        <w:t xml:space="preserve">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FA55E6">
        <w:t>булінгу</w:t>
      </w:r>
      <w:proofErr w:type="spellEnd"/>
      <w:r w:rsidRPr="00FA55E6">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 </w:t>
      </w:r>
    </w:p>
    <w:p w14:paraId="0085A600" w14:textId="4586F164" w:rsidR="00951A64" w:rsidRDefault="00FA55E6" w:rsidP="00951A64">
      <w:pPr>
        <w:jc w:val="both"/>
      </w:pPr>
      <w:r w:rsidRPr="00951A64">
        <w:rPr>
          <w:b/>
          <w:bCs/>
        </w:rPr>
        <w:t>2. ОСНОВНІ ЗАВДАННЯ ЩОДО ЗАХИСТУ ВІД РІЗНИХ ФОРМ НАСИЛЬСТВА ТА ЖОРСТОКОГО ПОВОДЖЕННЯ В ЗАКЛАДІ ОСВІТИ</w:t>
      </w:r>
      <w:r w:rsidR="00251522">
        <w:rPr>
          <w:b/>
          <w:bCs/>
        </w:rPr>
        <w:t xml:space="preserve"> </w:t>
      </w:r>
      <w:r w:rsidRPr="00FA55E6">
        <w:t xml:space="preserve">2.1. </w:t>
      </w:r>
      <w:r w:rsidR="00951A64">
        <w:t xml:space="preserve">Комунальний заклад Сумської обласної ради «Конотопська спеціальна школа» </w:t>
      </w:r>
      <w:r w:rsidRPr="00FA55E6">
        <w:t xml:space="preserve">з метою унеможливлення насильства та жорстокого поводження з дітьми забезпечує впровадження таких основних заходів: </w:t>
      </w:r>
    </w:p>
    <w:p w14:paraId="3D01C3FE" w14:textId="77777777" w:rsidR="00951A64" w:rsidRDefault="00FA55E6" w:rsidP="00951A64">
      <w:pPr>
        <w:jc w:val="both"/>
      </w:pPr>
      <w:r w:rsidRPr="00FA55E6">
        <w:t>1) превентивні заходи: затвердження Положення про запобігання та протидію насильству та жорстокому поводженню з дітьми;</w:t>
      </w:r>
      <w:r w:rsidR="00951A64">
        <w:t xml:space="preserve"> </w:t>
      </w:r>
      <w:r w:rsidRPr="00FA55E6">
        <w:t xml:space="preserve">затвердження форми первинного повідомлення про підозру на випадок насильства щодо дитини згідно з додатком 1 Типової програми унеможливлення насильства та </w:t>
      </w:r>
      <w:r w:rsidRPr="00FA55E6">
        <w:lastRenderedPageBreak/>
        <w:t>жорстокого поводження з дітьми (далі – Типової програми); затвердження форми реєстрації внутрішнього інциденту (журналу безпеки) згідно з додатком 2 Типової програми; затвердження форми анкети анонімного опитування для дітей згідно з додатком 3 Типової програми; інформування дітей, батьків або інших законних представників дитини, працівників</w:t>
      </w:r>
      <w:r w:rsidR="00951A64">
        <w:t xml:space="preserve"> школи</w:t>
      </w:r>
      <w:r w:rsidRPr="00FA55E6">
        <w:t xml:space="preserve"> з питань унеможливлення насильства та жорстокого поводження з дітьми; проведення оцінювання ризиків насильства та жорстокого поводження з дітьми в діяльності </w:t>
      </w:r>
      <w:r w:rsidR="00951A64">
        <w:t>школи</w:t>
      </w:r>
      <w:r w:rsidRPr="00FA55E6">
        <w:t>, вжиття заходів, необхідних для їх усунення або мінімізації;</w:t>
      </w:r>
      <w:r w:rsidR="00951A64">
        <w:t xml:space="preserve"> </w:t>
      </w:r>
      <w:r w:rsidRPr="00FA55E6">
        <w:t xml:space="preserve">врахування ризиків насильства та жорстокого поводження з дітьми під час прийому на роботу працівників </w:t>
      </w:r>
      <w:r w:rsidR="00951A64">
        <w:t>школи;</w:t>
      </w:r>
    </w:p>
    <w:p w14:paraId="2F89A3D3" w14:textId="77777777" w:rsidR="006F7F84" w:rsidRDefault="00FA55E6" w:rsidP="00951A64">
      <w:pPr>
        <w:jc w:val="both"/>
      </w:pPr>
      <w:r w:rsidRPr="00FA55E6">
        <w:t xml:space="preserve"> 2) заходи із виявлення та реагування на випадки насильства та жорстокого поводження з дітьми: організація доступних та безпечних способів повідомлення про випадки насильства та жорстокого поводження з дитиною; оперативне реагування за результатами розгляду заяв (скарг, повідомлень) про випадки насильства або жорстокого поводження з дітьми у Ліцеї (далі – повідомлення). 3) заходи з навчання та підвищення обізнаності унеможливлення насильства та жорстокого поводження з дітьми:</w:t>
      </w:r>
      <w:r w:rsidR="006F7F84">
        <w:t xml:space="preserve"> </w:t>
      </w:r>
      <w:r w:rsidRPr="00FA55E6">
        <w:t xml:space="preserve">організація тренінгів, інших навчальних заходів для працівників </w:t>
      </w:r>
      <w:r w:rsidR="006F7F84">
        <w:t>школи</w:t>
      </w:r>
      <w:r w:rsidRPr="00FA55E6">
        <w:t>;</w:t>
      </w:r>
      <w:r w:rsidR="006F7F84">
        <w:t xml:space="preserve"> </w:t>
      </w:r>
      <w:r w:rsidRPr="00FA55E6">
        <w:t>організація інформаційних сесій для дітей (пояснення прав дитини, способів захисту, контактів для звернення); залучення батьків, інших законних представників дитини (проведення батьківських зборів, розповсюдження інформаційних матеріалів)</w:t>
      </w:r>
      <w:r w:rsidR="006F7F84">
        <w:t>;</w:t>
      </w:r>
    </w:p>
    <w:p w14:paraId="2F42888C" w14:textId="77777777" w:rsidR="006F7F84" w:rsidRDefault="00FA55E6" w:rsidP="00951A64">
      <w:pPr>
        <w:jc w:val="both"/>
      </w:pPr>
      <w:r w:rsidRPr="00FA55E6">
        <w:t>4) заходи з моніторингу та оцінки виконання програми:</w:t>
      </w:r>
      <w:r w:rsidR="006F7F84">
        <w:t xml:space="preserve"> </w:t>
      </w:r>
      <w:r w:rsidRPr="00FA55E6">
        <w:t>регулярні самоперевірки (оцінка ефективності заходів, виявлення проблемних аспектів); збір інформації для зворотного зв’язку (анкетування дітей, батьків, персоналу); аналіз інцидентів (вивчення випадків насильства для запобігання повторенню)</w:t>
      </w:r>
      <w:r w:rsidR="006F7F84">
        <w:t>;</w:t>
      </w:r>
    </w:p>
    <w:p w14:paraId="2B104D69" w14:textId="77777777" w:rsidR="006F7F84" w:rsidRDefault="00FA55E6" w:rsidP="00951A64">
      <w:pPr>
        <w:jc w:val="both"/>
      </w:pPr>
      <w:r w:rsidRPr="00FA55E6">
        <w:t xml:space="preserve"> 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 </w:t>
      </w:r>
    </w:p>
    <w:p w14:paraId="53EEA45E" w14:textId="77777777" w:rsidR="006F7F84" w:rsidRDefault="00FA55E6" w:rsidP="00951A64">
      <w:pPr>
        <w:jc w:val="both"/>
      </w:pPr>
      <w:r w:rsidRPr="00FA55E6">
        <w:t xml:space="preserve">2.2. Директор </w:t>
      </w:r>
      <w:r w:rsidR="006F7F84">
        <w:t>школи</w:t>
      </w:r>
      <w:r w:rsidRPr="00FA55E6">
        <w:t xml:space="preserve">: </w:t>
      </w:r>
    </w:p>
    <w:p w14:paraId="7952C11B" w14:textId="77777777" w:rsidR="006F7F84" w:rsidRDefault="006F7F84" w:rsidP="00951A64">
      <w:pPr>
        <w:jc w:val="both"/>
      </w:pPr>
      <w:r>
        <w:t xml:space="preserve">- </w:t>
      </w:r>
      <w:r w:rsidR="00FA55E6" w:rsidRPr="00FA55E6">
        <w:t xml:space="preserve">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w:t>
      </w:r>
    </w:p>
    <w:p w14:paraId="189EAA5D" w14:textId="77777777" w:rsidR="006F7F84" w:rsidRDefault="006F7F84" w:rsidP="00951A64">
      <w:pPr>
        <w:jc w:val="both"/>
      </w:pPr>
      <w:r>
        <w:t xml:space="preserve">- </w:t>
      </w:r>
      <w:r w:rsidR="00FA55E6" w:rsidRPr="00FA55E6">
        <w:t xml:space="preserve">забезпечує здійснення заходів із ознайомлення працівників </w:t>
      </w:r>
      <w:r>
        <w:t>школи</w:t>
      </w:r>
      <w:r w:rsidR="00FA55E6" w:rsidRPr="00FA55E6">
        <w:t xml:space="preserve">,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 </w:t>
      </w:r>
    </w:p>
    <w:p w14:paraId="7AABCFF0" w14:textId="77777777" w:rsidR="006F7F84" w:rsidRDefault="006F7F84" w:rsidP="00951A64">
      <w:pPr>
        <w:jc w:val="both"/>
      </w:pPr>
      <w:r>
        <w:t xml:space="preserve">- </w:t>
      </w:r>
      <w:r w:rsidR="00FA55E6" w:rsidRPr="00FA55E6">
        <w:t>розглядає усні та письмові повідомлення протягом однієї доби з дня надходження, забезпечує повідомлень; функціонування механізму подання</w:t>
      </w:r>
      <w:r>
        <w:t>;</w:t>
      </w:r>
      <w:r w:rsidR="00FA55E6" w:rsidRPr="00FA55E6">
        <w:t xml:space="preserve"> </w:t>
      </w:r>
    </w:p>
    <w:p w14:paraId="4835D039" w14:textId="77777777" w:rsidR="006F7F84" w:rsidRDefault="006F7F84" w:rsidP="00951A64">
      <w:pPr>
        <w:jc w:val="both"/>
      </w:pPr>
      <w:r>
        <w:lastRenderedPageBreak/>
        <w:t xml:space="preserve">- </w:t>
      </w:r>
      <w:r w:rsidR="00FA55E6" w:rsidRPr="00FA55E6">
        <w:t xml:space="preserve">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w:t>
      </w:r>
      <w:r>
        <w:t xml:space="preserve">- </w:t>
      </w:r>
      <w:r w:rsidR="00FA55E6" w:rsidRPr="00FA55E6">
        <w:t xml:space="preserve">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w:t>
      </w:r>
    </w:p>
    <w:p w14:paraId="662050D8" w14:textId="77777777" w:rsidR="006F7F84" w:rsidRDefault="006F7F84" w:rsidP="00951A64">
      <w:pPr>
        <w:jc w:val="both"/>
      </w:pPr>
      <w:r>
        <w:t xml:space="preserve">- </w:t>
      </w:r>
      <w:r w:rsidR="00FA55E6" w:rsidRPr="00FA55E6">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t>школи</w:t>
      </w:r>
      <w:r w:rsidR="00FA55E6" w:rsidRPr="00FA55E6">
        <w:t xml:space="preserve"> з питань запобігання насильству та жорстокому поводженню з дітьми;</w:t>
      </w:r>
    </w:p>
    <w:p w14:paraId="0BDA4B6D" w14:textId="77777777" w:rsidR="006F7F84" w:rsidRDefault="006F7F84" w:rsidP="00951A64">
      <w:pPr>
        <w:jc w:val="both"/>
      </w:pPr>
      <w:r>
        <w:t>-</w:t>
      </w:r>
      <w:r w:rsidR="00FA55E6" w:rsidRPr="00FA55E6">
        <w:t xml:space="preserve">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w:t>
      </w:r>
    </w:p>
    <w:p w14:paraId="0EAD875E" w14:textId="77777777" w:rsidR="006F7F84" w:rsidRDefault="006F7F84" w:rsidP="00951A64">
      <w:pPr>
        <w:jc w:val="both"/>
      </w:pPr>
      <w:r>
        <w:t xml:space="preserve">- </w:t>
      </w:r>
      <w:r w:rsidR="00FA55E6" w:rsidRPr="00FA55E6">
        <w:t xml:space="preserve">у разі потреби може визначати відповідальну особу для здійснення заходів щодо унеможливлення насильства та жорстокого поводження з дітьми. </w:t>
      </w:r>
    </w:p>
    <w:p w14:paraId="19E321EB" w14:textId="1500D9A7" w:rsidR="006F7F84" w:rsidRDefault="00FA55E6" w:rsidP="00951A64">
      <w:pPr>
        <w:jc w:val="both"/>
      </w:pPr>
      <w:r w:rsidRPr="006F7F84">
        <w:rPr>
          <w:b/>
          <w:bCs/>
        </w:rPr>
        <w:t xml:space="preserve">3. </w:t>
      </w:r>
      <w:r w:rsidR="001617E2">
        <w:rPr>
          <w:b/>
          <w:bCs/>
        </w:rPr>
        <w:t>ВІДПОВІДАЛЬНІСТЬ УЧАСНИКІВ ОСВІТНЬОГО ПРОЦЕСУ</w:t>
      </w:r>
      <w:r w:rsidRPr="00FA55E6">
        <w:t xml:space="preserve"> 3.1.Здобувачі освіти </w:t>
      </w:r>
      <w:r w:rsidR="006F7F84" w:rsidRPr="006F7F84">
        <w:rPr>
          <w:i/>
          <w:iCs/>
        </w:rPr>
        <w:t>м</w:t>
      </w:r>
      <w:r w:rsidRPr="006F7F84">
        <w:rPr>
          <w:i/>
          <w:iCs/>
        </w:rPr>
        <w:t>ають право</w:t>
      </w:r>
      <w:r w:rsidRPr="00FA55E6">
        <w:t xml:space="preserve"> на: </w:t>
      </w:r>
    </w:p>
    <w:p w14:paraId="3A034181" w14:textId="77777777" w:rsidR="006F7F84" w:rsidRDefault="00FA55E6" w:rsidP="00951A64">
      <w:pPr>
        <w:jc w:val="both"/>
      </w:pPr>
      <w:r w:rsidRPr="00FA55E6">
        <w:t xml:space="preserve">–  якісні освітні послуги; </w:t>
      </w:r>
    </w:p>
    <w:p w14:paraId="2F264AD7" w14:textId="77777777" w:rsidR="006F7F84" w:rsidRDefault="00FA55E6" w:rsidP="00951A64">
      <w:pPr>
        <w:jc w:val="both"/>
      </w:pPr>
      <w:r w:rsidRPr="00FA55E6">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28ABF4E7" w14:textId="77777777" w:rsidR="006F7F84" w:rsidRDefault="00FA55E6" w:rsidP="00951A64">
      <w:pPr>
        <w:jc w:val="both"/>
      </w:pPr>
      <w:r w:rsidRPr="00FA55E6">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708CE8F2" w14:textId="77777777" w:rsidR="006F7F84" w:rsidRDefault="00FA55E6" w:rsidP="00951A64">
      <w:pPr>
        <w:jc w:val="both"/>
      </w:pPr>
      <w:r w:rsidRPr="00FA55E6">
        <w:t xml:space="preserve">– свободу творчої, спортивної, оздоровчої, культурної, просвітницької, наукової і науково-технічної діяльності тощо; </w:t>
      </w:r>
    </w:p>
    <w:p w14:paraId="481C021D" w14:textId="77777777" w:rsidR="006F7F84" w:rsidRDefault="00FA55E6" w:rsidP="00951A64">
      <w:pPr>
        <w:jc w:val="both"/>
      </w:pPr>
      <w:r w:rsidRPr="00FA55E6">
        <w:t xml:space="preserve">– особисту або через своїх законних представників участь у громадському самоврядуванні та управлінні закладом освіти; – безпечні та нешкідливі умови навчання і праці; </w:t>
      </w:r>
    </w:p>
    <w:p w14:paraId="4740D06B" w14:textId="77777777" w:rsidR="006F7F84" w:rsidRDefault="00FA55E6" w:rsidP="00951A64">
      <w:pPr>
        <w:jc w:val="both"/>
      </w:pPr>
      <w:r w:rsidRPr="00FA55E6">
        <w:t xml:space="preserve">– повагу людської гідності; </w:t>
      </w:r>
    </w:p>
    <w:p w14:paraId="38F9098D" w14:textId="77777777" w:rsidR="006F7F84" w:rsidRDefault="00FA55E6" w:rsidP="00951A64">
      <w:pPr>
        <w:jc w:val="both"/>
      </w:pPr>
      <w:r w:rsidRPr="00FA55E6">
        <w:t xml:space="preserve">–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 </w:t>
      </w:r>
    </w:p>
    <w:p w14:paraId="1F56621A" w14:textId="77777777" w:rsidR="00251522" w:rsidRDefault="00FA55E6" w:rsidP="00951A64">
      <w:pPr>
        <w:jc w:val="both"/>
      </w:pPr>
      <w:r w:rsidRPr="00FA55E6">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 </w:t>
      </w:r>
    </w:p>
    <w:p w14:paraId="4C94DCFD" w14:textId="0B7840B0" w:rsidR="006F7F84" w:rsidRPr="006F7F84" w:rsidRDefault="00251522" w:rsidP="00951A64">
      <w:pPr>
        <w:jc w:val="both"/>
        <w:rPr>
          <w:i/>
          <w:iCs/>
        </w:rPr>
      </w:pPr>
      <w:r>
        <w:t xml:space="preserve">3.2.  </w:t>
      </w:r>
      <w:r w:rsidR="00FA55E6" w:rsidRPr="006F7F84">
        <w:rPr>
          <w:i/>
          <w:iCs/>
        </w:rPr>
        <w:t xml:space="preserve">Зобов’язані: </w:t>
      </w:r>
    </w:p>
    <w:p w14:paraId="35A87B05" w14:textId="77777777" w:rsidR="000A35DA" w:rsidRDefault="00FA55E6" w:rsidP="00951A64">
      <w:pPr>
        <w:jc w:val="both"/>
      </w:pPr>
      <w:r w:rsidRPr="00FA55E6">
        <w:t>– поважати гідність, права, свободи та законні інтереси всіх учасників освітнього процесу, дотримуватися етичних норм;</w:t>
      </w:r>
    </w:p>
    <w:p w14:paraId="3B297A9F" w14:textId="77777777" w:rsidR="000A35DA" w:rsidRDefault="00FA55E6" w:rsidP="00951A64">
      <w:pPr>
        <w:jc w:val="both"/>
      </w:pPr>
      <w:r w:rsidRPr="00FA55E6">
        <w:t xml:space="preserve"> – відповідально та дбайливо ставитися до власного здоров’я, здоров’я оточуючих, довкілля; </w:t>
      </w:r>
    </w:p>
    <w:p w14:paraId="3446D4DC" w14:textId="77777777" w:rsidR="000A35DA" w:rsidRDefault="00FA55E6" w:rsidP="00951A64">
      <w:pPr>
        <w:jc w:val="both"/>
      </w:pPr>
      <w:r w:rsidRPr="00FA55E6">
        <w:t>–</w:t>
      </w:r>
      <w:r w:rsidR="000A35DA">
        <w:t xml:space="preserve"> </w:t>
      </w:r>
      <w:r w:rsidRPr="00FA55E6">
        <w:t xml:space="preserve">дотримуватися установчих документів, правил внутрішнього розпорядку закладу освіти; </w:t>
      </w:r>
    </w:p>
    <w:p w14:paraId="47CD8458" w14:textId="77777777" w:rsidR="000A35DA" w:rsidRDefault="00FA55E6" w:rsidP="00951A64">
      <w:pPr>
        <w:jc w:val="both"/>
      </w:pPr>
      <w:r w:rsidRPr="00FA55E6">
        <w:t xml:space="preserve">– повідомляти керівництво закладу освіти про факти насильства або жорстокого поводження з дітьми, а також стосовно інших учасників освітнього процесу. </w:t>
      </w:r>
    </w:p>
    <w:p w14:paraId="40D4E07F" w14:textId="77777777" w:rsidR="000A35DA" w:rsidRDefault="00FA55E6" w:rsidP="00951A64">
      <w:pPr>
        <w:jc w:val="both"/>
      </w:pPr>
      <w:r w:rsidRPr="00FA55E6">
        <w:t xml:space="preserve">3.3. </w:t>
      </w:r>
      <w:r w:rsidRPr="000A35DA">
        <w:rPr>
          <w:i/>
          <w:iCs/>
        </w:rPr>
        <w:t xml:space="preserve">Працівники ліцею </w:t>
      </w:r>
      <w:r w:rsidR="000A35DA" w:rsidRPr="000A35DA">
        <w:rPr>
          <w:i/>
          <w:iCs/>
        </w:rPr>
        <w:t>м</w:t>
      </w:r>
      <w:r w:rsidRPr="000A35DA">
        <w:rPr>
          <w:i/>
          <w:iCs/>
        </w:rPr>
        <w:t>ають право</w:t>
      </w:r>
      <w:r w:rsidRPr="00FA55E6">
        <w:t xml:space="preserve"> на:</w:t>
      </w:r>
    </w:p>
    <w:p w14:paraId="6097322A" w14:textId="77777777" w:rsidR="000A35DA" w:rsidRDefault="00FA55E6" w:rsidP="00951A64">
      <w:pPr>
        <w:jc w:val="both"/>
      </w:pPr>
      <w:r w:rsidRPr="00FA55E6">
        <w:t xml:space="preserve"> –  захист професійної честі і гідності; </w:t>
      </w:r>
    </w:p>
    <w:p w14:paraId="101A219D" w14:textId="77777777" w:rsidR="000A35DA" w:rsidRDefault="00FA55E6" w:rsidP="00951A64">
      <w:pPr>
        <w:jc w:val="both"/>
      </w:pPr>
      <w:r w:rsidRPr="00FA55E6">
        <w:lastRenderedPageBreak/>
        <w:t xml:space="preserve">–  працю у безпечному та здоровому освітньому середовищі; </w:t>
      </w:r>
    </w:p>
    <w:p w14:paraId="6964049E" w14:textId="77777777" w:rsidR="000A35DA" w:rsidRDefault="00FA55E6" w:rsidP="00951A64">
      <w:pPr>
        <w:jc w:val="both"/>
      </w:pPr>
      <w:r w:rsidRPr="00FA55E6">
        <w:t xml:space="preserve">–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 </w:t>
      </w:r>
    </w:p>
    <w:p w14:paraId="782A8A72" w14:textId="4FE03FCD" w:rsidR="000A35DA" w:rsidRDefault="00251522" w:rsidP="00951A64">
      <w:pPr>
        <w:jc w:val="both"/>
      </w:pPr>
      <w:r>
        <w:rPr>
          <w:i/>
          <w:iCs/>
        </w:rPr>
        <w:t xml:space="preserve">3.4. </w:t>
      </w:r>
      <w:r w:rsidR="00FA55E6" w:rsidRPr="000A35DA">
        <w:rPr>
          <w:i/>
          <w:iCs/>
        </w:rPr>
        <w:t>Зобов’язані:</w:t>
      </w:r>
      <w:r w:rsidR="00FA55E6" w:rsidRPr="00FA55E6">
        <w:t xml:space="preserve"> </w:t>
      </w:r>
    </w:p>
    <w:p w14:paraId="23E5B53C" w14:textId="77777777" w:rsidR="000A35DA" w:rsidRDefault="00FA55E6" w:rsidP="00951A64">
      <w:pPr>
        <w:jc w:val="both"/>
      </w:pPr>
      <w:r w:rsidRPr="00FA55E6">
        <w:t xml:space="preserve">– сприяти розвитку здібностей здобувачів освіти, формуванню навичок здорового способу життя, дбати про їхнє фізичне і психічне здоров’я; </w:t>
      </w:r>
    </w:p>
    <w:p w14:paraId="7BBC1347" w14:textId="77777777" w:rsidR="000A35DA" w:rsidRDefault="00FA55E6" w:rsidP="00951A64">
      <w:pPr>
        <w:jc w:val="both"/>
      </w:pPr>
      <w:r w:rsidRPr="00FA55E6">
        <w:t xml:space="preserve">– поважати гідність, права, свободи і законні інтереси всіх учасників освітнього процесу; </w:t>
      </w:r>
    </w:p>
    <w:p w14:paraId="2390403E" w14:textId="77777777" w:rsidR="000A35DA" w:rsidRDefault="00FA55E6" w:rsidP="00951A64">
      <w:pPr>
        <w:jc w:val="both"/>
      </w:pPr>
      <w:r w:rsidRPr="00FA55E6">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663C9E40" w14:textId="77777777" w:rsidR="000A35DA" w:rsidRDefault="00FA55E6" w:rsidP="00951A64">
      <w:pPr>
        <w:jc w:val="both"/>
      </w:pPr>
      <w:r w:rsidRPr="00FA55E6">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14:paraId="30F04B5F" w14:textId="77777777" w:rsidR="000A35DA" w:rsidRDefault="00FA55E6" w:rsidP="00951A64">
      <w:pPr>
        <w:jc w:val="both"/>
      </w:pPr>
      <w:r w:rsidRPr="00FA55E6">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2AEB97AE" w14:textId="77777777" w:rsidR="002C6FD3" w:rsidRDefault="00FA55E6" w:rsidP="00951A64">
      <w:pPr>
        <w:jc w:val="both"/>
      </w:pPr>
      <w:r w:rsidRPr="00FA55E6">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14:paraId="0914D510" w14:textId="77777777" w:rsidR="002C6FD3" w:rsidRDefault="00FA55E6" w:rsidP="00951A64">
      <w:pPr>
        <w:jc w:val="both"/>
      </w:pPr>
      <w:r w:rsidRPr="00FA55E6">
        <w:t xml:space="preserve">–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14:paraId="1BF74E45" w14:textId="77777777" w:rsidR="002C6FD3" w:rsidRDefault="00FA55E6" w:rsidP="00951A64">
      <w:pPr>
        <w:jc w:val="both"/>
      </w:pPr>
      <w:r w:rsidRPr="00FA55E6">
        <w:t xml:space="preserve">– додержуватися установчих документів та правил внутрішнього розпорядку закладу освіти, виконувати свої посадові обов’язки; </w:t>
      </w:r>
    </w:p>
    <w:p w14:paraId="1E42122E" w14:textId="77777777" w:rsidR="002C6FD3" w:rsidRDefault="00FA55E6" w:rsidP="00951A64">
      <w:pPr>
        <w:jc w:val="both"/>
      </w:pPr>
      <w:r w:rsidRPr="00FA55E6">
        <w:t xml:space="preserve">–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w:t>
      </w:r>
      <w:proofErr w:type="spellStart"/>
      <w:r w:rsidRPr="00FA55E6">
        <w:t>домедичну</w:t>
      </w:r>
      <w:proofErr w:type="spellEnd"/>
      <w:r w:rsidRPr="00FA55E6">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директора ліцею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 </w:t>
      </w:r>
    </w:p>
    <w:p w14:paraId="2D72F5D4" w14:textId="77777777" w:rsidR="002C6FD3" w:rsidRDefault="00FA55E6" w:rsidP="00951A64">
      <w:pPr>
        <w:jc w:val="both"/>
      </w:pPr>
      <w:r w:rsidRPr="00FA55E6">
        <w:t xml:space="preserve">– у разі вчинення жорстокого поводження з дитиною директором </w:t>
      </w:r>
      <w:r w:rsidR="002C6FD3">
        <w:t xml:space="preserve">школи </w:t>
      </w:r>
      <w:r w:rsidRPr="00FA55E6">
        <w:t xml:space="preserve">невідкладно повідомити про це засновника закладу освіти та/або уповноважений ним орган (особу). </w:t>
      </w:r>
    </w:p>
    <w:p w14:paraId="5AB835B8" w14:textId="77777777" w:rsidR="002C6FD3" w:rsidRDefault="00FA55E6" w:rsidP="00951A64">
      <w:pPr>
        <w:jc w:val="both"/>
      </w:pPr>
      <w:r w:rsidRPr="00FA55E6">
        <w:t xml:space="preserve">3.5. </w:t>
      </w:r>
      <w:r w:rsidRPr="002C6FD3">
        <w:rPr>
          <w:i/>
          <w:iCs/>
        </w:rPr>
        <w:t>Батьки здобувачів освіти</w:t>
      </w:r>
      <w:r w:rsidR="002C6FD3" w:rsidRPr="002C6FD3">
        <w:rPr>
          <w:i/>
          <w:iCs/>
        </w:rPr>
        <w:t xml:space="preserve"> м</w:t>
      </w:r>
      <w:r w:rsidRPr="002C6FD3">
        <w:rPr>
          <w:i/>
          <w:iCs/>
        </w:rPr>
        <w:t>ають право</w:t>
      </w:r>
      <w:r w:rsidRPr="00FA55E6">
        <w:t xml:space="preserve"> на:</w:t>
      </w:r>
    </w:p>
    <w:p w14:paraId="3DD1C20C" w14:textId="77777777" w:rsidR="002C6FD3" w:rsidRDefault="00FA55E6" w:rsidP="00951A64">
      <w:pPr>
        <w:jc w:val="both"/>
      </w:pPr>
      <w:r w:rsidRPr="00FA55E6">
        <w:t xml:space="preserve"> – захист відповідно до законодавства прав та законних інтересів здобувачів освіти; –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 </w:t>
      </w:r>
    </w:p>
    <w:p w14:paraId="40E4AB77" w14:textId="77777777" w:rsidR="002C6FD3" w:rsidRDefault="00FA55E6" w:rsidP="00951A64">
      <w:pPr>
        <w:jc w:val="both"/>
      </w:pPr>
      <w:r w:rsidRPr="00FA55E6">
        <w:t xml:space="preserve">– подавати керівнику закладу освіти (у разі вчинення жорстокого поводження з дитиною керівником закладу освіти – засновнику закладу освіти та/або </w:t>
      </w:r>
      <w:r w:rsidRPr="00FA55E6">
        <w:lastRenderedPageBreak/>
        <w:t xml:space="preserve">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 </w:t>
      </w:r>
    </w:p>
    <w:p w14:paraId="5E62B56D" w14:textId="77777777" w:rsidR="002C6FD3" w:rsidRDefault="00FA55E6" w:rsidP="00951A64">
      <w:pPr>
        <w:jc w:val="both"/>
      </w:pPr>
      <w:r w:rsidRPr="00FA55E6">
        <w:t xml:space="preserve">–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 </w:t>
      </w:r>
    </w:p>
    <w:p w14:paraId="4FE6E974" w14:textId="787944AA" w:rsidR="002C6FD3" w:rsidRDefault="00251522" w:rsidP="00951A64">
      <w:pPr>
        <w:jc w:val="both"/>
      </w:pPr>
      <w:r>
        <w:rPr>
          <w:i/>
          <w:iCs/>
        </w:rPr>
        <w:t xml:space="preserve">3.6. </w:t>
      </w:r>
      <w:r w:rsidR="00FA55E6" w:rsidRPr="002C6FD3">
        <w:rPr>
          <w:i/>
          <w:iCs/>
        </w:rPr>
        <w:t>Зобов’язані:</w:t>
      </w:r>
      <w:r w:rsidR="00FA55E6" w:rsidRPr="00FA55E6">
        <w:t xml:space="preserve"> </w:t>
      </w:r>
    </w:p>
    <w:p w14:paraId="009D9F36" w14:textId="77777777" w:rsidR="002C6FD3" w:rsidRDefault="00FA55E6" w:rsidP="00951A64">
      <w:pPr>
        <w:jc w:val="both"/>
      </w:pPr>
      <w:r w:rsidRPr="00FA55E6">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02D6A10B" w14:textId="77777777" w:rsidR="002C6FD3" w:rsidRDefault="00FA55E6" w:rsidP="00951A64">
      <w:pPr>
        <w:jc w:val="both"/>
      </w:pPr>
      <w:r w:rsidRPr="00FA55E6">
        <w:t xml:space="preserve">– поважати гідність, права, свободи і законні інтереси дитини та інших учасників освітнього процесу; </w:t>
      </w:r>
    </w:p>
    <w:p w14:paraId="5DE9FD45" w14:textId="77777777" w:rsidR="002C6FD3" w:rsidRDefault="00FA55E6" w:rsidP="00951A64">
      <w:pPr>
        <w:jc w:val="both"/>
      </w:pPr>
      <w:r w:rsidRPr="00FA55E6">
        <w:t xml:space="preserve">– дбати про фізичне і психічне здоров’я дитини, сприяти розвитку її здібностей, формувати навички здорового способу життя; </w:t>
      </w:r>
    </w:p>
    <w:p w14:paraId="24B819E2" w14:textId="77777777" w:rsidR="002C6FD3" w:rsidRDefault="00FA55E6" w:rsidP="00951A64">
      <w:pPr>
        <w:jc w:val="both"/>
      </w:pPr>
      <w:r w:rsidRPr="00FA55E6">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4F4017A3" w14:textId="77777777" w:rsidR="002C6FD3" w:rsidRDefault="00FA55E6" w:rsidP="00951A64">
      <w:pPr>
        <w:jc w:val="both"/>
      </w:pPr>
      <w:r w:rsidRPr="00FA55E6">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13436D9F" w14:textId="5F4C21AC" w:rsidR="001617E2" w:rsidRPr="001617E2" w:rsidRDefault="001617E2" w:rsidP="001617E2">
      <w:pPr>
        <w:jc w:val="both"/>
        <w:rPr>
          <w:b/>
          <w:bCs/>
        </w:rPr>
      </w:pPr>
      <w:r>
        <w:rPr>
          <w:b/>
          <w:bCs/>
        </w:rPr>
        <w:t>4</w:t>
      </w:r>
      <w:r w:rsidRPr="001617E2">
        <w:rPr>
          <w:b/>
          <w:bCs/>
        </w:rPr>
        <w:t>.</w:t>
      </w:r>
      <w:r>
        <w:rPr>
          <w:b/>
          <w:bCs/>
        </w:rPr>
        <w:t xml:space="preserve"> </w:t>
      </w:r>
      <w:r w:rsidRPr="001617E2">
        <w:rPr>
          <w:b/>
          <w:bCs/>
        </w:rPr>
        <w:t xml:space="preserve">ВІДПОВІДАЛЬНІСТЬ ОСІБ, ПРИЧЕТНИХ ДО НАСИЛЬСТВА, ЖОРСТОКОГО ПОВОДЖЕННЯ </w:t>
      </w:r>
    </w:p>
    <w:p w14:paraId="1CD136F1" w14:textId="5AC996A8" w:rsidR="001617E2" w:rsidRPr="001617E2" w:rsidRDefault="001617E2" w:rsidP="001617E2">
      <w:pPr>
        <w:jc w:val="both"/>
      </w:pPr>
      <w:r>
        <w:t>4</w:t>
      </w:r>
      <w:r w:rsidRPr="001617E2">
        <w:t xml:space="preserve">.1. Особи, які вчинили насильство та/або жорстокість по відношенню до здобувачів освіти притягуються до відповідальності, згідно з чинним законодавством. </w:t>
      </w:r>
    </w:p>
    <w:p w14:paraId="21358EA6" w14:textId="23DB85B1" w:rsidR="001617E2" w:rsidRPr="001617E2" w:rsidRDefault="001617E2" w:rsidP="001617E2">
      <w:pPr>
        <w:jc w:val="both"/>
      </w:pPr>
      <w:r>
        <w:t>4</w:t>
      </w:r>
      <w:r w:rsidRPr="001617E2">
        <w:t xml:space="preserve">.2. Неповідомлення директором школи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 </w:t>
      </w:r>
    </w:p>
    <w:p w14:paraId="352B70D8" w14:textId="6D50AD71" w:rsidR="002C6FD3" w:rsidRDefault="001617E2" w:rsidP="00951A64">
      <w:pPr>
        <w:jc w:val="both"/>
      </w:pPr>
      <w:r>
        <w:rPr>
          <w:b/>
          <w:bCs/>
        </w:rPr>
        <w:t>5</w:t>
      </w:r>
      <w:r w:rsidR="00FA55E6" w:rsidRPr="002C6FD3">
        <w:rPr>
          <w:b/>
          <w:bCs/>
        </w:rPr>
        <w:t xml:space="preserve">. </w:t>
      </w:r>
      <w:r w:rsidR="00E533F1">
        <w:rPr>
          <w:b/>
          <w:bCs/>
        </w:rPr>
        <w:t>ПОРЯДОК РЕАГУВАННЯ НА ФАКТ ЖОРСТОКОГО ПОВОДЖЕННЯ</w:t>
      </w:r>
    </w:p>
    <w:p w14:paraId="60E35515" w14:textId="77777777" w:rsidR="002C6FD3" w:rsidRDefault="002C6FD3" w:rsidP="00951A64">
      <w:pPr>
        <w:jc w:val="both"/>
      </w:pPr>
      <w:r>
        <w:t>Комунальний заклад Сумської обласної ради «Конотопська спеціальна школа»</w:t>
      </w:r>
      <w:r w:rsidR="00FA55E6" w:rsidRPr="00FA55E6">
        <w:t xml:space="preserve"> забезпечує функціонування механізму подання повідомлень, який передбачає: </w:t>
      </w:r>
    </w:p>
    <w:p w14:paraId="292B6DF3" w14:textId="77777777" w:rsidR="002C6FD3" w:rsidRDefault="002C6FD3" w:rsidP="00951A64">
      <w:pPr>
        <w:jc w:val="both"/>
      </w:pPr>
      <w:r>
        <w:t xml:space="preserve">- </w:t>
      </w:r>
      <w:r w:rsidR="00FA55E6" w:rsidRPr="00FA55E6">
        <w:t xml:space="preserve">інформування дітей та їх батьків або інших законних представників дитини, працівників </w:t>
      </w:r>
      <w:r>
        <w:t>школи</w:t>
      </w:r>
      <w:r w:rsidR="00FA55E6" w:rsidRPr="00FA55E6">
        <w:t xml:space="preserve">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14:paraId="2DC10439" w14:textId="77777777" w:rsidR="002C6FD3" w:rsidRDefault="002C6FD3" w:rsidP="00951A64">
      <w:pPr>
        <w:jc w:val="both"/>
      </w:pPr>
      <w:r>
        <w:t>-</w:t>
      </w:r>
      <w:r w:rsidR="00FA55E6" w:rsidRPr="00FA55E6">
        <w:t xml:space="preserve">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t>;</w:t>
      </w:r>
    </w:p>
    <w:p w14:paraId="4067ABF6" w14:textId="77777777" w:rsidR="002C6FD3" w:rsidRDefault="002C6FD3" w:rsidP="00951A64">
      <w:pPr>
        <w:jc w:val="both"/>
      </w:pPr>
      <w:r w:rsidRPr="002C6FD3">
        <w:rPr>
          <w:i/>
          <w:iCs/>
        </w:rPr>
        <w:t>В</w:t>
      </w:r>
      <w:r w:rsidR="00FA55E6" w:rsidRPr="002C6FD3">
        <w:rPr>
          <w:i/>
          <w:iCs/>
        </w:rPr>
        <w:t>ідповідальна особа</w:t>
      </w:r>
      <w:r w:rsidR="00FA55E6" w:rsidRPr="00FA55E6">
        <w:t xml:space="preserve">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14:paraId="099CFD82" w14:textId="77777777" w:rsidR="002C6FD3" w:rsidRDefault="002C6FD3" w:rsidP="00951A64">
      <w:pPr>
        <w:jc w:val="both"/>
      </w:pPr>
      <w:r>
        <w:t>Д</w:t>
      </w:r>
      <w:r w:rsidR="00FA55E6" w:rsidRPr="00FA55E6">
        <w:t>иректор</w:t>
      </w:r>
      <w:r>
        <w:t xml:space="preserve"> школи</w:t>
      </w:r>
      <w:r w:rsidR="00FA55E6" w:rsidRPr="00FA55E6">
        <w:t xml:space="preserve"> розглядає повідомлення протягом однієї доби з дня його надходження. </w:t>
      </w:r>
      <w:r>
        <w:t>У</w:t>
      </w:r>
      <w:r w:rsidR="00FA55E6" w:rsidRPr="00FA55E6">
        <w:t xml:space="preserve"> разі виявлення ознак насильства або жорстокого поводження з </w:t>
      </w:r>
      <w:r w:rsidR="00FA55E6" w:rsidRPr="00FA55E6">
        <w:lastRenderedPageBreak/>
        <w:t xml:space="preserve">дитиною директор </w:t>
      </w:r>
      <w:r>
        <w:t xml:space="preserve">школи </w:t>
      </w:r>
      <w:r w:rsidR="00FA55E6" w:rsidRPr="00FA55E6">
        <w:t xml:space="preserve">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 </w:t>
      </w:r>
    </w:p>
    <w:p w14:paraId="3B9B4EDE" w14:textId="77777777" w:rsidR="002C6FD3" w:rsidRDefault="00FA55E6" w:rsidP="00951A64">
      <w:pPr>
        <w:jc w:val="both"/>
      </w:pPr>
      <w:r w:rsidRPr="002C6FD3">
        <w:rPr>
          <w:b/>
          <w:bCs/>
        </w:rPr>
        <w:t>6. ПРИКІНЦЕВІ ПОЛОЖЕННЯ</w:t>
      </w:r>
      <w:r w:rsidRPr="00FA55E6">
        <w:t>.</w:t>
      </w:r>
    </w:p>
    <w:p w14:paraId="7282AEEB" w14:textId="07D58058" w:rsidR="002C6FD3" w:rsidRDefault="00FA55E6" w:rsidP="00951A64">
      <w:pPr>
        <w:jc w:val="both"/>
      </w:pPr>
      <w:r w:rsidRPr="00FA55E6">
        <w:t xml:space="preserve"> 6.1. Положення про запобігання і протидію насильству та жорстокому поводженню з дітьми </w:t>
      </w:r>
      <w:bookmarkStart w:id="2" w:name="_Hlk214443285"/>
      <w:r w:rsidR="002C6FD3">
        <w:t>у Комунальному закладі Сумської обласної ради «Конотопська спеціальна школа»</w:t>
      </w:r>
      <w:r w:rsidRPr="00FA55E6">
        <w:t xml:space="preserve"> </w:t>
      </w:r>
      <w:bookmarkEnd w:id="2"/>
      <w:r w:rsidRPr="00FA55E6">
        <w:t xml:space="preserve">затверджується </w:t>
      </w:r>
      <w:r w:rsidR="002C6FD3">
        <w:t xml:space="preserve">наказом </w:t>
      </w:r>
      <w:r w:rsidRPr="00FA55E6">
        <w:t xml:space="preserve">з урахуванням Типової програми і є обов’язковими до виконання </w:t>
      </w:r>
      <w:r w:rsidR="00E533F1">
        <w:t>в</w:t>
      </w:r>
      <w:r w:rsidRPr="00FA55E6">
        <w:t xml:space="preserve">сіма учасниками освітнього процесу. </w:t>
      </w:r>
    </w:p>
    <w:p w14:paraId="5546BBBD" w14:textId="6F1E644F" w:rsidR="002C6FD3" w:rsidRDefault="00FA55E6" w:rsidP="00951A64">
      <w:pPr>
        <w:jc w:val="both"/>
      </w:pPr>
      <w:r w:rsidRPr="00FA55E6">
        <w:t xml:space="preserve">6.2. Учасники освітнього процесу мають бути ознайомлені з Положенням про запобігання і протидію насильству та жорстокому поводженню з дітьми </w:t>
      </w:r>
      <w:r w:rsidR="002C6FD3" w:rsidRPr="002C6FD3">
        <w:t>у Комунальному закладі Сумської обласної ради «Конотопська спеціальна школа»</w:t>
      </w:r>
    </w:p>
    <w:p w14:paraId="187CFFC9" w14:textId="6236DBE1" w:rsidR="0089602C" w:rsidRDefault="00FA55E6" w:rsidP="00951A64">
      <w:pPr>
        <w:jc w:val="both"/>
      </w:pPr>
      <w:r w:rsidRPr="00FA55E6">
        <w:t xml:space="preserve">6.3. Положення оприлюднюється на веб-сайті </w:t>
      </w:r>
      <w:r w:rsidR="002C6FD3">
        <w:t>школи</w:t>
      </w:r>
      <w:r w:rsidRPr="00FA55E6">
        <w:t>.</w:t>
      </w:r>
    </w:p>
    <w:sectPr w:rsidR="008960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64010"/>
    <w:multiLevelType w:val="hybridMultilevel"/>
    <w:tmpl w:val="EA1017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EA"/>
    <w:rsid w:val="000A35DA"/>
    <w:rsid w:val="00141147"/>
    <w:rsid w:val="001617E2"/>
    <w:rsid w:val="00251522"/>
    <w:rsid w:val="002C6FD3"/>
    <w:rsid w:val="00357923"/>
    <w:rsid w:val="006D19EA"/>
    <w:rsid w:val="006F7F84"/>
    <w:rsid w:val="0089602C"/>
    <w:rsid w:val="00951A64"/>
    <w:rsid w:val="00E533F1"/>
    <w:rsid w:val="00FA55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EBE6"/>
  <w15:chartTrackingRefBased/>
  <w15:docId w15:val="{B45017D5-BBA9-4EBB-8004-0085E66B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D9BC-D5E7-4771-ADF6-E14C1FA3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14472</Words>
  <Characters>8250</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Валентина Яценко</cp:lastModifiedBy>
  <cp:revision>5</cp:revision>
  <dcterms:created xsi:type="dcterms:W3CDTF">2025-11-19T08:25:00Z</dcterms:created>
  <dcterms:modified xsi:type="dcterms:W3CDTF">2025-11-20T08:23:00Z</dcterms:modified>
</cp:coreProperties>
</file>